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54AD3" w14:textId="77777777" w:rsidR="0020135E" w:rsidRPr="000F3694" w:rsidRDefault="0020135E" w:rsidP="0020135E">
      <w:pPr>
        <w:spacing w:after="0" w:line="240" w:lineRule="auto"/>
        <w:ind w:left="4536"/>
        <w:rPr>
          <w:rFonts w:ascii="Times New Roman" w:hAnsi="Times New Roman" w:cs="Times New Roman"/>
          <w:sz w:val="27"/>
          <w:szCs w:val="27"/>
        </w:rPr>
      </w:pPr>
      <w:r w:rsidRPr="000F3694">
        <w:rPr>
          <w:rFonts w:ascii="Times New Roman" w:hAnsi="Times New Roman" w:cs="Times New Roman"/>
          <w:sz w:val="27"/>
          <w:szCs w:val="27"/>
        </w:rPr>
        <w:t>Приложение</w:t>
      </w:r>
    </w:p>
    <w:p w14:paraId="24A448CF" w14:textId="77777777" w:rsidR="0020135E" w:rsidRPr="000F3694" w:rsidRDefault="0020135E" w:rsidP="0020135E">
      <w:pPr>
        <w:spacing w:after="0" w:line="240" w:lineRule="auto"/>
        <w:ind w:left="4536"/>
        <w:rPr>
          <w:rFonts w:ascii="Times New Roman" w:hAnsi="Times New Roman" w:cs="Times New Roman"/>
          <w:sz w:val="27"/>
          <w:szCs w:val="27"/>
        </w:rPr>
      </w:pPr>
      <w:r w:rsidRPr="000F3694">
        <w:rPr>
          <w:rFonts w:ascii="Times New Roman" w:hAnsi="Times New Roman" w:cs="Times New Roman"/>
          <w:sz w:val="27"/>
          <w:szCs w:val="27"/>
        </w:rPr>
        <w:t xml:space="preserve">к решению Совета муниципального образования Абинский район </w:t>
      </w:r>
    </w:p>
    <w:p w14:paraId="42C7019B" w14:textId="06B994E9" w:rsidR="0020135E" w:rsidRPr="0020135E" w:rsidRDefault="0020135E" w:rsidP="0020135E">
      <w:pPr>
        <w:spacing w:after="0" w:line="240" w:lineRule="auto"/>
        <w:ind w:left="4536"/>
        <w:rPr>
          <w:rFonts w:ascii="Times New Roman" w:hAnsi="Times New Roman" w:cs="Times New Roman"/>
          <w:sz w:val="27"/>
          <w:szCs w:val="27"/>
        </w:rPr>
      </w:pPr>
      <w:r w:rsidRPr="000F3694">
        <w:rPr>
          <w:rFonts w:ascii="Times New Roman" w:hAnsi="Times New Roman" w:cs="Times New Roman"/>
          <w:sz w:val="27"/>
          <w:szCs w:val="27"/>
        </w:rPr>
        <w:t>от «___» ___________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0F3694">
        <w:rPr>
          <w:rFonts w:ascii="Times New Roman" w:hAnsi="Times New Roman" w:cs="Times New Roman"/>
          <w:sz w:val="27"/>
          <w:szCs w:val="27"/>
        </w:rPr>
        <w:t xml:space="preserve"> г. № ____</w:t>
      </w:r>
    </w:p>
    <w:p w14:paraId="4A01AD8E" w14:textId="31A40972" w:rsid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B269D" w14:textId="77777777" w:rsidR="0020135E" w:rsidRPr="003F317E" w:rsidRDefault="0020135E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C0597" w14:textId="77777777" w:rsidR="003F317E" w:rsidRP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14489189"/>
      <w:r w:rsidRPr="003F3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14:paraId="741F45FF" w14:textId="3A99B612" w:rsidR="003F317E" w:rsidRP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индексации </w:t>
      </w:r>
      <w:r w:rsidR="009A3F16" w:rsidRPr="003F3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денежного содержания </w:t>
      </w:r>
      <w:r w:rsidRPr="00201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лиц, замещающих муниципальные должности, </w:t>
      </w:r>
      <w:r w:rsidR="009A3F16" w:rsidRPr="00201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денежного содержания </w:t>
      </w:r>
      <w:r w:rsidRPr="00201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служащих</w:t>
      </w:r>
      <w:r w:rsidR="00827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9A3F16" w:rsidRPr="00201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заработной платы </w:t>
      </w:r>
      <w:r w:rsidR="00827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</w:t>
      </w:r>
      <w:r w:rsidR="009A3F16" w:rsidRPr="003F3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работников</w:t>
      </w:r>
      <w:r w:rsidR="009A3F16" w:rsidRPr="0020135E">
        <w:rPr>
          <w:b/>
          <w:bCs/>
          <w:sz w:val="28"/>
          <w:szCs w:val="28"/>
        </w:rPr>
        <w:t xml:space="preserve"> </w:t>
      </w:r>
      <w:r w:rsidR="00827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органов местного самоуправления</w:t>
      </w:r>
      <w:r w:rsidR="009A3F16" w:rsidRPr="00201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Абинский район и </w:t>
      </w:r>
      <w:bookmarkStart w:id="1" w:name="_Hlk114215566"/>
      <w:r w:rsidR="009A3F16" w:rsidRPr="00201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заработной платы </w:t>
      </w:r>
      <w:bookmarkEnd w:id="1"/>
      <w:r w:rsidRPr="003F3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работников муниципальных учреждений </w:t>
      </w:r>
      <w:r w:rsidR="009A3F16" w:rsidRPr="00201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Абинский район</w:t>
      </w:r>
    </w:p>
    <w:bookmarkEnd w:id="0"/>
    <w:p w14:paraId="6ECD472A" w14:textId="77777777" w:rsidR="003F317E" w:rsidRP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2FF617" w14:textId="77777777" w:rsidR="003F317E" w:rsidRP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14:paraId="4F00B67B" w14:textId="77777777" w:rsidR="003F317E" w:rsidRP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657CA0" w14:textId="707D90D6" w:rsidR="003F317E" w:rsidRDefault="00EF5FE4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3F317E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разработано в соответствии со статьей 134 Трудового кодекса Российской Федерации в целях обеспечения повышения уровня реального содержания заработно</w:t>
      </w:r>
      <w:bookmarkStart w:id="2" w:name="_GoBack"/>
      <w:bookmarkEnd w:id="2"/>
      <w:r w:rsidR="003F317E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й платы работников муниципальных учреждений, учредител</w:t>
      </w:r>
      <w:r w:rsidR="00827F8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3F317E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</w:t>
      </w:r>
      <w:r w:rsidR="00827F8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3F317E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F16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827F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A3F16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827F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A3F16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Абинский район</w:t>
      </w:r>
      <w:r w:rsidR="003F317E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денежного содержания муниципальных служащих, лиц, замещающих муниципальные должности </w:t>
      </w:r>
      <w:r w:rsidR="009A3F16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образования Абинский район</w:t>
      </w:r>
      <w:r w:rsidR="003F317E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заработной платы работников</w:t>
      </w:r>
      <w:r w:rsidR="009A3F16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Абинский район и ее отраслевых (функциональных) органов, являющихся юридическими лицами</w:t>
      </w:r>
      <w:r w:rsidR="003F317E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замещающих должности, не отнесенные к должностям муниципальной службы (далее - работники), оплата труда которых обеспечивается за счет средств бюджета </w:t>
      </w:r>
      <w:r w:rsidR="009A3F16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Абинский район </w:t>
      </w:r>
      <w:r w:rsidR="003F317E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средств, поступающих из бюджета </w:t>
      </w:r>
      <w:r w:rsidR="009A3F16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3F317E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обеспечение государственных полномочий, переданных в установленном порядке.</w:t>
      </w:r>
    </w:p>
    <w:p w14:paraId="64039C7C" w14:textId="7818B985" w:rsidR="00EF5FE4" w:rsidRPr="003F317E" w:rsidRDefault="00EF5FE4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Настоящее положение не распространяется на работников, </w:t>
      </w:r>
      <w:r w:rsidRPr="0033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труда которым повышается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39F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казами Президента Российской Федерации от 7 мая 2012 г. № 597 «О мероприятиях по реализации государственной социальной политики», от 1 июня 2012 г. № 761 «О Национальной стратегии действий в интересах детей на 2012 - 2017 годы» и от 28 декабря 2012 г. № 1688 «О некоторых мерах по реализации государственной политики в сфере защиты детей-сирот и детей, оставшихся без попечения родителей»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6AEE33" w14:textId="77777777" w:rsidR="003F317E" w:rsidRP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40FFD5" w14:textId="77777777" w:rsidR="003F317E" w:rsidRP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Порядок, сроки и источник обеспечения проведения</w:t>
      </w:r>
    </w:p>
    <w:p w14:paraId="32A35809" w14:textId="77777777" w:rsidR="003F317E" w:rsidRP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индексации заработной платы работников</w:t>
      </w:r>
    </w:p>
    <w:p w14:paraId="3F7519F3" w14:textId="77777777" w:rsidR="003F317E" w:rsidRP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716077" w14:textId="6B6622A3" w:rsid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Индексация (увеличение) заработной платы (денежного содержания) работников осуществляется в соответствии с решением</w:t>
      </w:r>
      <w:r w:rsidR="009A3F16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F16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Абинский район </w:t>
      </w: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9A3F16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9A3F16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Абинский район</w:t>
      </w:r>
      <w:r w:rsidR="005F5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на плановый период, </w:t>
      </w: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основании локальных актов муниципальных учреждений и </w:t>
      </w:r>
      <w:r w:rsidR="00C3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</w:t>
      </w: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D46A74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Абинский район</w:t>
      </w: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282FBE" w14:textId="0823AE6F" w:rsidR="00D55727" w:rsidRPr="003F317E" w:rsidRDefault="00D55727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Индексация (увеличение) </w:t>
      </w:r>
      <w:r w:rsidR="00AD1B31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</w:t>
      </w:r>
      <w:r w:rsid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D1B31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</w:t>
      </w:r>
      <w:r w:rsid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D1B31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(базовы</w:t>
      </w:r>
      <w:r w:rsid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D1B31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</w:t>
      </w:r>
      <w:r w:rsid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D1B31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</w:t>
      </w:r>
      <w:r w:rsid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D1B31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), базовы</w:t>
      </w:r>
      <w:r w:rsid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D1B31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</w:t>
      </w:r>
      <w:r w:rsid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1B31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заработной платы работников муниципальных учреждений муниципального образования Абинский район, перешедших на отраслевые системы оплаты труда</w:t>
      </w:r>
      <w:r w:rsid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339F3" w:rsidRPr="0033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исключением отдельных категорий работников, оплата труда которым повышается в соответствии с </w:t>
      </w:r>
      <w:r w:rsidR="00944DD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339F3" w:rsidRPr="003339F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казами Президента Российской Федерации от 7 мая 2012 г. № 597 «О мероприятиях по реализации государственной социальной политики», от 1 июня 2012 г. № 761 «О Национальной стратегии действий в интересах детей на 2012 - 2017 годы» и от 28 декабря 2012 г. № 1688 «О некоторых мерах по реализации государственной политики в сфере защиты детей-сирот и детей, оставшихся без попечения родителей»</w:t>
      </w:r>
      <w:r w:rsidR="0033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соответствии </w:t>
      </w:r>
      <w:r w:rsidR="003339F3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решением</w:t>
      </w:r>
      <w:r w:rsidR="003339F3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  <w:r w:rsidR="003339F3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9F3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Абинский район </w:t>
      </w:r>
      <w:r w:rsidR="003339F3"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3339F3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Абинский район</w:t>
      </w:r>
      <w:r w:rsidR="0033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на плановый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основании нормативно</w:t>
      </w:r>
      <w:r w:rsidR="00944D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Абинский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8E58E6" w14:textId="51F1763F" w:rsidR="003F317E" w:rsidRP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339F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Сроки проведения индексации устанавливаются решением </w:t>
      </w:r>
      <w:r w:rsidR="00D46A74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Абинский район о бюджете муниципального образования Абинский район на очередной финансовый год и </w:t>
      </w:r>
      <w:r w:rsidR="005F5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46A74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</w:t>
      </w: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F534B8" w14:textId="4EEB281B" w:rsid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339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Индексации подлежат </w:t>
      </w:r>
      <w:bookmarkStart w:id="3" w:name="_Hlk114216236"/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окладов (должностных окладов</w:t>
      </w:r>
      <w:r w:rsidR="00D46A74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окладов за классный чин</w:t>
      </w:r>
      <w:bookmarkEnd w:id="3"/>
      <w:r w:rsidR="00A7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284B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базовых окладов (базовых должностных окладов), базовых ставок заработной платы, а также размеры</w:t>
      </w:r>
      <w:r w:rsidR="00A72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окладов </w:t>
      </w:r>
      <w:r w:rsidR="00A7284B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(должностных окладов), ставок заработной платы, образованных путем применения повышающих коэффициентов к базовым окладам (базовым должностным окладам), базовым ставкам заработной платы, установленным по профессиональным квалификационным группам</w:t>
      </w:r>
      <w:r w:rsidR="00A728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48FF629" w14:textId="10C00F0B" w:rsidR="00944DD7" w:rsidRDefault="00944DD7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увеличении размеров </w:t>
      </w:r>
      <w:r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окладов (должностных окладов, окладов за классный чин</w:t>
      </w:r>
      <w:r w:rsidR="00EF5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5FE4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базовых окладов (базовых должностных окладов), базовых ставок заработной платы, а также размер</w:t>
      </w:r>
      <w:r w:rsidR="00C318A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F5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окладов </w:t>
      </w:r>
      <w:r w:rsidR="00EF5FE4" w:rsidRPr="00AD1B31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(должностных окладов), ставок заработной платы, образованных путем применения повышающих коэффициентов к базовым окладам (базовым должностным окладам), базовым ставкам заработной платы, установленным по профессиональным квалификационным группам</w:t>
      </w:r>
      <w:r w:rsidR="00EF5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их размеры подлежат округлению до целого рубля в сторону увеличения.</w:t>
      </w:r>
    </w:p>
    <w:p w14:paraId="4E0B945A" w14:textId="6AAD4170" w:rsid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F5F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Индексация осуществляется в пределах предусмотренных бюджетных ассигнований в части заработной платы работников муниципальных казенных учреждений, денежного содержания муниципальных служащих, денежного содержания лиц, замещающих муниципальные должности, и заработной платы работников, замещающих должности, не отнесенные к должностям муниципальной службы органов местного самоуправления </w:t>
      </w:r>
      <w:r w:rsidR="00767FC1" w:rsidRPr="002013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Абинский район</w:t>
      </w: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65F701" w14:textId="77777777" w:rsidR="000F3D47" w:rsidRDefault="000F3D47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7319D" w14:textId="67AEC773" w:rsidR="003F317E" w:rsidRDefault="003F317E" w:rsidP="00201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1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Индексация заработной платы работников муниципальных бюджетных и автономных учреждений осуществляется в пределах утвержденного плана финансово-хозяйственной деятельности.</w:t>
      </w:r>
    </w:p>
    <w:p w14:paraId="54D15A7D" w14:textId="7E893E8E" w:rsidR="0020135E" w:rsidRDefault="0020135E" w:rsidP="00201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31C2EC" w14:textId="7A0FC2F4" w:rsidR="0020135E" w:rsidRDefault="0020135E" w:rsidP="00201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162BB" w14:textId="13B4490C" w:rsidR="009F2A2F" w:rsidRPr="00EF5FE4" w:rsidRDefault="0020135E" w:rsidP="00EF5F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кадров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О.М.Шаповалова</w:t>
      </w:r>
    </w:p>
    <w:sectPr w:rsidR="009F2A2F" w:rsidRPr="00EF5FE4" w:rsidSect="0020135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DB8"/>
    <w:rsid w:val="000F3D47"/>
    <w:rsid w:val="001011E6"/>
    <w:rsid w:val="00162F63"/>
    <w:rsid w:val="0020135E"/>
    <w:rsid w:val="003339F3"/>
    <w:rsid w:val="003F317E"/>
    <w:rsid w:val="005F5641"/>
    <w:rsid w:val="005F565D"/>
    <w:rsid w:val="00767FC1"/>
    <w:rsid w:val="00827F87"/>
    <w:rsid w:val="00944DD7"/>
    <w:rsid w:val="009A3F16"/>
    <w:rsid w:val="009F2A2F"/>
    <w:rsid w:val="00A54DB8"/>
    <w:rsid w:val="00A7284B"/>
    <w:rsid w:val="00AD1B31"/>
    <w:rsid w:val="00C318AA"/>
    <w:rsid w:val="00D46A74"/>
    <w:rsid w:val="00D55727"/>
    <w:rsid w:val="00DA68EF"/>
    <w:rsid w:val="00E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561C"/>
  <w15:chartTrackingRefBased/>
  <w15:docId w15:val="{AF615561-FCBA-4CD0-A46C-4CC7A81F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0135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2 Знак Знак Знак Знак Знак Знак"/>
    <w:basedOn w:val="a"/>
    <w:rsid w:val="003339F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01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11E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F5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усер</cp:lastModifiedBy>
  <cp:revision>2</cp:revision>
  <cp:lastPrinted>2022-09-21T05:06:00Z</cp:lastPrinted>
  <dcterms:created xsi:type="dcterms:W3CDTF">2022-09-21T05:21:00Z</dcterms:created>
  <dcterms:modified xsi:type="dcterms:W3CDTF">2022-09-21T05:21:00Z</dcterms:modified>
</cp:coreProperties>
</file>